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AD" w:rsidRPr="00F641EA" w:rsidRDefault="00DD72AD" w:rsidP="001E08E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Приложение N 1</w:t>
      </w:r>
    </w:p>
    <w:p w:rsidR="00DD72AD" w:rsidRPr="00F641EA" w:rsidRDefault="00DD72AD" w:rsidP="001E08E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К Постановлению</w:t>
      </w:r>
    </w:p>
    <w:p w:rsidR="00DD72AD" w:rsidRPr="00F641EA" w:rsidRDefault="00DD72AD" w:rsidP="001E08E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Главы МО «Каменский городской округ»</w:t>
      </w:r>
    </w:p>
    <w:p w:rsidR="00DD72AD" w:rsidRPr="00F641EA" w:rsidRDefault="00DD72AD" w:rsidP="001E08E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от                  2014 г. N    </w:t>
      </w:r>
    </w:p>
    <w:p w:rsidR="00DD72AD" w:rsidRPr="00F641EA" w:rsidRDefault="00DD72AD" w:rsidP="001E08EA">
      <w:pPr>
        <w:spacing w:after="0" w:line="240" w:lineRule="auto"/>
        <w:ind w:left="5387"/>
        <w:rPr>
          <w:rFonts w:ascii="Times New Roman" w:hAnsi="Times New Roman" w:cs="Times New Roman"/>
          <w:bCs/>
          <w:iCs/>
        </w:rPr>
      </w:pPr>
      <w:r w:rsidRPr="00F641EA">
        <w:rPr>
          <w:rFonts w:ascii="Times New Roman" w:hAnsi="Times New Roman" w:cs="Times New Roman"/>
          <w:bCs/>
          <w:iCs/>
        </w:rPr>
        <w:t>О внесении изменений в постановление Главы МО «Каменский городской округ» от 13.02.2012г. №188 «О порядке формирования муниципального задания в отношении муниципальных учреждений Каменского городского округа и финансового обеспечения выполнения муниципального задания»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90"/>
      <w:bookmarkEnd w:id="0"/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72AD" w:rsidRPr="00F641EA" w:rsidRDefault="003E7501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1EA">
        <w:rPr>
          <w:rFonts w:ascii="Times New Roman" w:hAnsi="Times New Roman" w:cs="Times New Roman"/>
          <w:b/>
          <w:bCs/>
        </w:rPr>
        <w:t>МУНИЦИПАЛЬ</w:t>
      </w:r>
      <w:r w:rsidR="00DD72AD" w:rsidRPr="00F641EA">
        <w:rPr>
          <w:rFonts w:ascii="Times New Roman" w:hAnsi="Times New Roman" w:cs="Times New Roman"/>
          <w:b/>
          <w:bCs/>
        </w:rPr>
        <w:t>НОЕ ЗАДАНИЕ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1EA">
        <w:rPr>
          <w:rFonts w:ascii="Times New Roman" w:hAnsi="Times New Roman" w:cs="Times New Roman"/>
          <w:b/>
          <w:bCs/>
        </w:rPr>
        <w:t>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1EA">
        <w:rPr>
          <w:rFonts w:ascii="Times New Roman" w:hAnsi="Times New Roman" w:cs="Times New Roman"/>
          <w:b/>
          <w:bCs/>
        </w:rPr>
        <w:t xml:space="preserve">(наименование </w:t>
      </w:r>
      <w:r w:rsidR="003E7501" w:rsidRPr="00F641EA">
        <w:rPr>
          <w:rFonts w:ascii="Times New Roman" w:hAnsi="Times New Roman" w:cs="Times New Roman"/>
          <w:b/>
          <w:bCs/>
        </w:rPr>
        <w:t>муниципаль</w:t>
      </w:r>
      <w:r w:rsidRPr="00F641EA">
        <w:rPr>
          <w:rFonts w:ascii="Times New Roman" w:hAnsi="Times New Roman" w:cs="Times New Roman"/>
          <w:b/>
          <w:bCs/>
        </w:rPr>
        <w:t>ного учреждения</w:t>
      </w:r>
    </w:p>
    <w:p w:rsidR="00DD72AD" w:rsidRPr="00F641EA" w:rsidRDefault="003E7501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1EA">
        <w:rPr>
          <w:rFonts w:ascii="Times New Roman" w:hAnsi="Times New Roman" w:cs="Times New Roman"/>
          <w:b/>
          <w:bCs/>
        </w:rPr>
        <w:t>Каменского городского округа</w:t>
      </w:r>
      <w:r w:rsidR="00DD72AD" w:rsidRPr="00F641EA">
        <w:rPr>
          <w:rFonts w:ascii="Times New Roman" w:hAnsi="Times New Roman" w:cs="Times New Roman"/>
          <w:b/>
          <w:bCs/>
        </w:rPr>
        <w:t>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41EA">
        <w:rPr>
          <w:rFonts w:ascii="Times New Roman" w:hAnsi="Times New Roman" w:cs="Times New Roman"/>
          <w:b/>
          <w:bCs/>
        </w:rPr>
        <w:t>НА ____ ГОД И ПЛАНОВЫЙ ПЕРИОД ____ И ____ ГОДОВ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1" w:name="Par96"/>
      <w:bookmarkEnd w:id="1"/>
      <w:r w:rsidRPr="00F641EA">
        <w:rPr>
          <w:rFonts w:ascii="Times New Roman" w:hAnsi="Times New Roman" w:cs="Times New Roman"/>
        </w:rPr>
        <w:t>ЧАСТЬ 1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(формируется при установлении </w:t>
      </w:r>
      <w:r w:rsidR="003E7501" w:rsidRPr="00F641EA">
        <w:rPr>
          <w:rFonts w:ascii="Times New Roman" w:hAnsi="Times New Roman" w:cs="Times New Roman"/>
        </w:rPr>
        <w:t>муниципаль</w:t>
      </w:r>
      <w:r w:rsidRPr="00F641EA">
        <w:rPr>
          <w:rFonts w:ascii="Times New Roman" w:hAnsi="Times New Roman" w:cs="Times New Roman"/>
        </w:rPr>
        <w:t>ного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одновременно на выполнение </w:t>
      </w:r>
      <w:r w:rsidR="003E7501" w:rsidRPr="00F641EA">
        <w:rPr>
          <w:rFonts w:ascii="Times New Roman" w:hAnsi="Times New Roman" w:cs="Times New Roman"/>
        </w:rPr>
        <w:t>муниципаль</w:t>
      </w:r>
      <w:r w:rsidRPr="00F641EA">
        <w:rPr>
          <w:rFonts w:ascii="Times New Roman" w:hAnsi="Times New Roman" w:cs="Times New Roman"/>
        </w:rPr>
        <w:t>ной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(услуг) и работы (работ) и содержит требования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к оказанию </w:t>
      </w:r>
      <w:r w:rsidR="003E7501" w:rsidRPr="00F641EA">
        <w:rPr>
          <w:rFonts w:ascii="Times New Roman" w:hAnsi="Times New Roman" w:cs="Times New Roman"/>
        </w:rPr>
        <w:t>муниципаль</w:t>
      </w:r>
      <w:r w:rsidRPr="00F641EA">
        <w:rPr>
          <w:rFonts w:ascii="Times New Roman" w:hAnsi="Times New Roman" w:cs="Times New Roman"/>
        </w:rPr>
        <w:t>ной услуги (услуг))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2" w:name="Par102"/>
      <w:bookmarkEnd w:id="2"/>
      <w:r w:rsidRPr="00F641EA">
        <w:rPr>
          <w:rFonts w:ascii="Times New Roman" w:hAnsi="Times New Roman" w:cs="Times New Roman"/>
        </w:rPr>
        <w:t>РАЗДЕЛ 1 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(при наличии 2 и более разделов)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1. Наименование </w:t>
      </w:r>
      <w:r w:rsidR="003E7501" w:rsidRPr="00F641EA">
        <w:rPr>
          <w:rFonts w:ascii="Times New Roman" w:hAnsi="Times New Roman" w:cs="Times New Roman"/>
        </w:rPr>
        <w:t>муниципаль</w:t>
      </w:r>
      <w:r w:rsidRPr="00F641EA">
        <w:rPr>
          <w:rFonts w:ascii="Times New Roman" w:hAnsi="Times New Roman" w:cs="Times New Roman"/>
        </w:rPr>
        <w:t>ной услуги 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2. Потребители </w:t>
      </w:r>
      <w:r w:rsidR="003E7501" w:rsidRPr="00F641EA">
        <w:rPr>
          <w:rFonts w:ascii="Times New Roman" w:hAnsi="Times New Roman" w:cs="Times New Roman"/>
        </w:rPr>
        <w:t>муниципальн</w:t>
      </w:r>
      <w:r w:rsidRPr="00F641EA">
        <w:rPr>
          <w:rFonts w:ascii="Times New Roman" w:hAnsi="Times New Roman" w:cs="Times New Roman"/>
        </w:rPr>
        <w:t>ой услуги 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3. Показатели, характеризующие качество, объем и стоимость </w:t>
      </w:r>
      <w:r w:rsidR="003E7501" w:rsidRPr="00F641EA">
        <w:rPr>
          <w:rFonts w:ascii="Times New Roman" w:hAnsi="Times New Roman" w:cs="Times New Roman"/>
        </w:rPr>
        <w:t>муниципаль</w:t>
      </w:r>
      <w:r w:rsidRPr="00F641EA">
        <w:rPr>
          <w:rFonts w:ascii="Times New Roman" w:hAnsi="Times New Roman" w:cs="Times New Roman"/>
        </w:rPr>
        <w:t>ной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3.1. Показатели, характеризующие качество </w:t>
      </w:r>
      <w:r w:rsidR="003E7501" w:rsidRPr="00F641EA">
        <w:rPr>
          <w:rFonts w:ascii="Times New Roman" w:hAnsi="Times New Roman" w:cs="Times New Roman"/>
        </w:rPr>
        <w:t>муниципаль</w:t>
      </w:r>
      <w:r w:rsidRPr="00F641EA">
        <w:rPr>
          <w:rFonts w:ascii="Times New Roman" w:hAnsi="Times New Roman" w:cs="Times New Roman"/>
        </w:rPr>
        <w:t>ной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12"/>
        <w:gridCol w:w="1188"/>
        <w:gridCol w:w="972"/>
        <w:gridCol w:w="1296"/>
        <w:gridCol w:w="1296"/>
        <w:gridCol w:w="1296"/>
        <w:gridCol w:w="1296"/>
      </w:tblGrid>
      <w:tr w:rsidR="00DD72AD" w:rsidRPr="00F641EA" w:rsidTr="00DD72AD">
        <w:trPr>
          <w:trHeight w:val="540"/>
          <w:tblCellSpacing w:w="5" w:type="nil"/>
        </w:trPr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Единица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Формула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расчета</w:t>
            </w:r>
          </w:p>
        </w:tc>
        <w:tc>
          <w:tcPr>
            <w:tcW w:w="3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Значения показателей качества  </w:t>
            </w:r>
          </w:p>
          <w:p w:rsidR="00DD72AD" w:rsidRPr="00F641EA" w:rsidRDefault="00DD72AD" w:rsidP="003E7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3E7501" w:rsidRPr="00F641EA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ной услуги     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информации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о значении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(исходные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данные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для его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расчета) </w:t>
            </w:r>
          </w:p>
        </w:tc>
      </w:tr>
      <w:tr w:rsidR="00DD72AD" w:rsidRPr="00F641EA" w:rsidTr="00DD72AD">
        <w:trPr>
          <w:trHeight w:val="900"/>
          <w:tblCellSpacing w:w="5" w:type="nil"/>
        </w:trPr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финансовый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год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первый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периода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>второй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периода  </w:t>
            </w:r>
          </w:p>
        </w:tc>
        <w:tc>
          <w:tcPr>
            <w:tcW w:w="12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 1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2    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3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4 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5 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6 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    7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1.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1EA">
              <w:rPr>
                <w:rFonts w:ascii="Times New Roman" w:hAnsi="Times New Roman" w:cs="Times New Roman"/>
                <w:sz w:val="18"/>
                <w:szCs w:val="18"/>
              </w:rPr>
              <w:t xml:space="preserve">2.    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3.2. Объем </w:t>
      </w:r>
      <w:r w:rsidR="003E7501" w:rsidRPr="00F641EA">
        <w:rPr>
          <w:rFonts w:ascii="Times New Roman" w:hAnsi="Times New Roman" w:cs="Times New Roman"/>
        </w:rPr>
        <w:t>муниципальн</w:t>
      </w:r>
      <w:r w:rsidRPr="00F641EA">
        <w:rPr>
          <w:rFonts w:ascii="Times New Roman" w:hAnsi="Times New Roman" w:cs="Times New Roman"/>
        </w:rPr>
        <w:t xml:space="preserve">ой услуги (в количественных показателях </w:t>
      </w:r>
      <w:hyperlink w:anchor="Par144" w:history="1">
        <w:r w:rsidRPr="00F641EA">
          <w:rPr>
            <w:rFonts w:ascii="Times New Roman" w:hAnsi="Times New Roman" w:cs="Times New Roman"/>
            <w:color w:val="0000FF"/>
          </w:rPr>
          <w:t>&lt;*&gt;</w:t>
        </w:r>
      </w:hyperlink>
      <w:r w:rsidRPr="00F641EA">
        <w:rPr>
          <w:rFonts w:ascii="Times New Roman" w:hAnsi="Times New Roman" w:cs="Times New Roman"/>
        </w:rPr>
        <w:t>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80"/>
        <w:gridCol w:w="1320"/>
        <w:gridCol w:w="1440"/>
        <w:gridCol w:w="1440"/>
        <w:gridCol w:w="1440"/>
        <w:gridCol w:w="2280"/>
      </w:tblGrid>
      <w:tr w:rsidR="00DD72AD" w:rsidRPr="00F641EA" w:rsidTr="00DD72AD">
        <w:trPr>
          <w:trHeight w:val="600"/>
          <w:tblCellSpacing w:w="5" w:type="nil"/>
        </w:trPr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Значение показателей объема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3E7501" w:rsidRPr="00F641EA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услуги     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информации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о значении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показателя    </w:t>
            </w:r>
          </w:p>
        </w:tc>
      </w:tr>
      <w:tr w:rsidR="00DD72AD" w:rsidRPr="00F641EA" w:rsidTr="00DD72AD">
        <w:trPr>
          <w:trHeight w:val="600"/>
          <w:tblCellSpacing w:w="5" w:type="nil"/>
        </w:trPr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год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22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1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2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3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4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5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6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--------------------------------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144"/>
      <w:bookmarkEnd w:id="3"/>
      <w:r w:rsidRPr="00F641EA">
        <w:rPr>
          <w:rFonts w:ascii="Times New Roman" w:hAnsi="Times New Roman" w:cs="Times New Roman"/>
        </w:rPr>
        <w:t xml:space="preserve">&lt;*&gt; - количественные показатели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 определяются на основе оценки потребности в предоставлении </w:t>
      </w:r>
      <w:r w:rsidR="003E7501" w:rsidRPr="00F641EA">
        <w:rPr>
          <w:rFonts w:ascii="Times New Roman" w:hAnsi="Times New Roman" w:cs="Times New Roman"/>
        </w:rPr>
        <w:t>муниципальных</w:t>
      </w:r>
      <w:r w:rsidRPr="00F641EA">
        <w:rPr>
          <w:rFonts w:ascii="Times New Roman" w:hAnsi="Times New Roman" w:cs="Times New Roman"/>
        </w:rPr>
        <w:t xml:space="preserve"> услуг и показателей выполнения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 в предыдущем периоде.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3.3. Стоимость единицы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40"/>
        <w:gridCol w:w="1440"/>
        <w:gridCol w:w="1440"/>
        <w:gridCol w:w="5040"/>
      </w:tblGrid>
      <w:tr w:rsidR="00DD72AD" w:rsidRPr="00F641EA" w:rsidTr="00DD72AD">
        <w:trPr>
          <w:trHeight w:val="600"/>
          <w:tblCellSpacing w:w="5" w:type="nil"/>
        </w:trPr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Стоимость единицы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7501" w:rsidRPr="00F641EA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услуги, рублей </w:t>
            </w:r>
          </w:p>
        </w:tc>
        <w:tc>
          <w:tcPr>
            <w:tcW w:w="5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Источник информации 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о значении показателя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(исходные данные для его расчета)    </w:t>
            </w:r>
          </w:p>
        </w:tc>
      </w:tr>
      <w:tr w:rsidR="00DD72AD" w:rsidRPr="00F641EA" w:rsidTr="00DD72AD">
        <w:trPr>
          <w:trHeight w:val="6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год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5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1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2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3   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4            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4. Порядок оказания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4.1. Нормативные правовые акты, регулирующие порядок оказания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4.2. Порядок информирования потенциальных потребителей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услуги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0"/>
        <w:gridCol w:w="2760"/>
        <w:gridCol w:w="3720"/>
      </w:tblGrid>
      <w:tr w:rsidR="00DD72AD" w:rsidRPr="00F641EA" w:rsidTr="00DD72AD">
        <w:trPr>
          <w:trHeight w:val="400"/>
          <w:tblCellSpacing w:w="5" w:type="nil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Состав размещаемой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информации      </w:t>
            </w:r>
          </w:p>
        </w:tc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1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3      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1.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2.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5. Основания для досрочного прекращения исполнения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6. Предельная цена (тариф) на оплату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услуги в случаях, если федеральным законом предусмотрено ее оказание на платной основе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6.1. Нормативный правовой акт, устанавливающий цену (тариф) либо порядок ее установления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6.2. Орган, устанавливающий цену (тариф) 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6.3. Значение предельной цены (тарифа)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40"/>
        <w:gridCol w:w="4080"/>
      </w:tblGrid>
      <w:tr w:rsidR="00DD72AD" w:rsidRPr="00F641EA" w:rsidTr="00DD72AD">
        <w:trPr>
          <w:tblCellSpacing w:w="5" w:type="nil"/>
        </w:trPr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Наименование услуги           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Цена (тариф), единица измерения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1 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2        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1.                                   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7. Порядок контроля за исполнением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00"/>
        <w:gridCol w:w="1800"/>
        <w:gridCol w:w="6240"/>
      </w:tblGrid>
      <w:tr w:rsidR="00DD72AD" w:rsidRPr="00F641EA" w:rsidTr="00DD72AD">
        <w:trPr>
          <w:trHeight w:val="600"/>
          <w:tblCellSpacing w:w="5" w:type="nil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Формы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056D0B" w:rsidRDefault="00056D0B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0B">
              <w:rPr>
                <w:rFonts w:ascii="Times New Roman" w:hAnsi="Times New Roman" w:cs="Times New Roman"/>
              </w:rPr>
              <w:t xml:space="preserve">Орган , осуществляющий    </w:t>
            </w:r>
            <w:r w:rsidRPr="00056D0B">
              <w:rPr>
                <w:rFonts w:ascii="Times New Roman" w:hAnsi="Times New Roman" w:cs="Times New Roman"/>
              </w:rPr>
              <w:br/>
              <w:t>контроль за оказанием муниципальной услуги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1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2      </w:t>
            </w:r>
          </w:p>
        </w:tc>
        <w:tc>
          <w:tcPr>
            <w:tcW w:w="6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3                 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1.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2.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8. Требования к отчетности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8.1. Формы годового и квартального отчета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 установлены приложениями N 2 и N 3 к Порядку формирования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 в отношении </w:t>
      </w:r>
      <w:r w:rsidR="003E7501" w:rsidRPr="00F641EA">
        <w:rPr>
          <w:rFonts w:ascii="Times New Roman" w:hAnsi="Times New Roman" w:cs="Times New Roman"/>
        </w:rPr>
        <w:t>муниципальных</w:t>
      </w:r>
      <w:r w:rsidRPr="00F641EA">
        <w:rPr>
          <w:rFonts w:ascii="Times New Roman" w:hAnsi="Times New Roman" w:cs="Times New Roman"/>
        </w:rPr>
        <w:t xml:space="preserve"> учреждений </w:t>
      </w:r>
      <w:r w:rsidR="00F641EA">
        <w:rPr>
          <w:rFonts w:ascii="Times New Roman" w:hAnsi="Times New Roman" w:cs="Times New Roman"/>
        </w:rPr>
        <w:t>Каменского городского округа</w:t>
      </w:r>
      <w:r w:rsidRPr="00F641EA">
        <w:rPr>
          <w:rFonts w:ascii="Times New Roman" w:hAnsi="Times New Roman" w:cs="Times New Roman"/>
        </w:rPr>
        <w:t xml:space="preserve"> и финансового обеспечения </w:t>
      </w:r>
      <w:r w:rsidRPr="00F641EA">
        <w:rPr>
          <w:rFonts w:ascii="Times New Roman" w:hAnsi="Times New Roman" w:cs="Times New Roman"/>
        </w:rPr>
        <w:lastRenderedPageBreak/>
        <w:t xml:space="preserve">выполнения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задания.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8.2. Сроки представления отчетов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8.3. Иные требования к отчетности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9. Иная информация, необходимая для исполнения (контроля за исполнением)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4" w:name="Par220"/>
      <w:bookmarkEnd w:id="4"/>
      <w:r w:rsidRPr="00F641EA">
        <w:rPr>
          <w:rFonts w:ascii="Times New Roman" w:hAnsi="Times New Roman" w:cs="Times New Roman"/>
        </w:rPr>
        <w:t>ЧАСТЬ 2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(формируется при установлении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одновременно на выполнение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услуги (услуг)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и работы (работ) и содержит требования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к выполнению работы (работ))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5" w:name="Par226"/>
      <w:bookmarkEnd w:id="5"/>
      <w:r w:rsidRPr="00F641EA">
        <w:rPr>
          <w:rFonts w:ascii="Times New Roman" w:hAnsi="Times New Roman" w:cs="Times New Roman"/>
        </w:rPr>
        <w:t>РАЗДЕЛ 1 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(при наличии двух и более разделов)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1. Наименование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работы 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2. Объем выполнения работы в количественных и стоимостных показателях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2.1. Объем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работы (в количественных показателях)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80"/>
        <w:gridCol w:w="1320"/>
        <w:gridCol w:w="1440"/>
        <w:gridCol w:w="1440"/>
        <w:gridCol w:w="1440"/>
        <w:gridCol w:w="2280"/>
      </w:tblGrid>
      <w:tr w:rsidR="00DD72AD" w:rsidRPr="00F641EA" w:rsidTr="00DD72AD">
        <w:trPr>
          <w:trHeight w:val="600"/>
          <w:tblCellSpacing w:w="5" w:type="nil"/>
        </w:trPr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Значение показателей объема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3E7501" w:rsidRPr="00F641EA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работы     </w:t>
            </w:r>
          </w:p>
        </w:tc>
        <w:tc>
          <w:tcPr>
            <w:tcW w:w="2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информации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о значении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показателя    </w:t>
            </w:r>
          </w:p>
        </w:tc>
      </w:tr>
      <w:tr w:rsidR="00DD72AD" w:rsidRPr="00F641EA" w:rsidTr="00DD72AD">
        <w:trPr>
          <w:trHeight w:val="600"/>
          <w:tblCellSpacing w:w="5" w:type="nil"/>
        </w:trPr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год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22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1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2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3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4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5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6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1.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2.2. Стоимость </w:t>
      </w:r>
      <w:r w:rsidR="003E7501" w:rsidRPr="00F641EA">
        <w:rPr>
          <w:rFonts w:ascii="Times New Roman" w:hAnsi="Times New Roman" w:cs="Times New Roman"/>
        </w:rPr>
        <w:t>муниципальной</w:t>
      </w:r>
      <w:r w:rsidRPr="00F641EA">
        <w:rPr>
          <w:rFonts w:ascii="Times New Roman" w:hAnsi="Times New Roman" w:cs="Times New Roman"/>
        </w:rPr>
        <w:t xml:space="preserve"> работы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40"/>
        <w:gridCol w:w="1440"/>
        <w:gridCol w:w="1440"/>
        <w:gridCol w:w="5040"/>
      </w:tblGrid>
      <w:tr w:rsidR="00DD72AD" w:rsidRPr="00F641EA" w:rsidTr="00DD72AD">
        <w:trPr>
          <w:trHeight w:val="600"/>
          <w:tblCellSpacing w:w="5" w:type="nil"/>
        </w:trPr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Стоимость  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3E7501" w:rsidRPr="00F641EA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работы,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рублей             </w:t>
            </w: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Источник информации 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о значении показателя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(исходные данные для его расчета)    </w:t>
            </w:r>
          </w:p>
        </w:tc>
      </w:tr>
      <w:tr w:rsidR="00DD72AD" w:rsidRPr="00F641EA" w:rsidTr="00DD72AD">
        <w:trPr>
          <w:trHeight w:val="6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год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1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2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3     </w:t>
            </w:r>
          </w:p>
        </w:tc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4            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3. Основания для досрочного прекращения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4. Порядок контроля за исполнением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00"/>
        <w:gridCol w:w="1800"/>
        <w:gridCol w:w="6240"/>
      </w:tblGrid>
      <w:tr w:rsidR="00DD72AD" w:rsidRPr="00F641EA" w:rsidTr="00DD72AD">
        <w:trPr>
          <w:trHeight w:val="600"/>
          <w:tblCellSpacing w:w="5" w:type="nil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Формы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056D0B" w:rsidRDefault="00056D0B" w:rsidP="00056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D0B">
              <w:rPr>
                <w:rFonts w:ascii="Times New Roman" w:hAnsi="Times New Roman" w:cs="Times New Roman"/>
                <w:sz w:val="20"/>
                <w:szCs w:val="20"/>
              </w:rPr>
              <w:t xml:space="preserve">Орган, осуществляющий    </w:t>
            </w:r>
            <w:r w:rsidRPr="00056D0B">
              <w:rPr>
                <w:rFonts w:ascii="Times New Roman" w:hAnsi="Times New Roman" w:cs="Times New Roman"/>
                <w:sz w:val="20"/>
                <w:szCs w:val="20"/>
              </w:rPr>
              <w:br/>
              <w:t>контроль за оказанием муниципальной услуги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1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2      </w:t>
            </w:r>
          </w:p>
        </w:tc>
        <w:tc>
          <w:tcPr>
            <w:tcW w:w="6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3                         </w:t>
            </w:r>
          </w:p>
        </w:tc>
      </w:tr>
      <w:tr w:rsidR="00DD72AD" w:rsidRPr="00F641EA" w:rsidTr="00DD72AD">
        <w:trPr>
          <w:tblCellSpacing w:w="5" w:type="nil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1.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2.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5. Требования к отчетности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5.1. Формы годового и квартального отчета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 установлены приложениями N 2 и N 3 к Порядку формирования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 в отношении </w:t>
      </w:r>
      <w:r w:rsidR="003E7501" w:rsidRPr="00F641EA">
        <w:rPr>
          <w:rFonts w:ascii="Times New Roman" w:hAnsi="Times New Roman" w:cs="Times New Roman"/>
        </w:rPr>
        <w:lastRenderedPageBreak/>
        <w:t>муниципальных</w:t>
      </w:r>
      <w:r w:rsidRPr="00F641EA">
        <w:rPr>
          <w:rFonts w:ascii="Times New Roman" w:hAnsi="Times New Roman" w:cs="Times New Roman"/>
        </w:rPr>
        <w:t xml:space="preserve"> учреждений </w:t>
      </w:r>
      <w:r w:rsidR="003E7501" w:rsidRPr="00F641EA">
        <w:rPr>
          <w:rFonts w:ascii="Times New Roman" w:hAnsi="Times New Roman" w:cs="Times New Roman"/>
        </w:rPr>
        <w:t>Каменского городского округа</w:t>
      </w:r>
      <w:r w:rsidRPr="00F641EA">
        <w:rPr>
          <w:rFonts w:ascii="Times New Roman" w:hAnsi="Times New Roman" w:cs="Times New Roman"/>
        </w:rPr>
        <w:t xml:space="preserve"> и финансового обеспечения выполнения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задания.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5.2. Сроки представления отчетов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5.3. Иные требования к отчетности об исполнении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 xml:space="preserve">6. Иная информация, необходимая для исполнения (контроля за исполнением) </w:t>
      </w:r>
      <w:r w:rsidR="003E7501" w:rsidRPr="00F641EA">
        <w:rPr>
          <w:rFonts w:ascii="Times New Roman" w:hAnsi="Times New Roman" w:cs="Times New Roman"/>
        </w:rPr>
        <w:t>муниципального</w:t>
      </w:r>
      <w:r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___________________________________________________________________________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6" w:name="Par289"/>
      <w:bookmarkEnd w:id="6"/>
      <w:r w:rsidRPr="00F641EA">
        <w:rPr>
          <w:rFonts w:ascii="Times New Roman" w:hAnsi="Times New Roman" w:cs="Times New Roman"/>
        </w:rPr>
        <w:t>ЧАСТЬ 3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Объем финансового обеспечения выполнения</w:t>
      </w:r>
    </w:p>
    <w:p w:rsidR="00DD72AD" w:rsidRPr="00F641EA" w:rsidRDefault="003E7501" w:rsidP="00DD7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1EA">
        <w:rPr>
          <w:rFonts w:ascii="Times New Roman" w:hAnsi="Times New Roman" w:cs="Times New Roman"/>
        </w:rPr>
        <w:t>муниципального</w:t>
      </w:r>
      <w:r w:rsidR="00DD72AD" w:rsidRPr="00F641EA">
        <w:rPr>
          <w:rFonts w:ascii="Times New Roman" w:hAnsi="Times New Roman" w:cs="Times New Roman"/>
        </w:rPr>
        <w:t xml:space="preserve"> задания</w:t>
      </w: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40"/>
        <w:gridCol w:w="1440"/>
        <w:gridCol w:w="1440"/>
        <w:gridCol w:w="1440"/>
      </w:tblGrid>
      <w:tr w:rsidR="00DD72AD" w:rsidRPr="00F641EA" w:rsidTr="00DD72AD">
        <w:trPr>
          <w:trHeight w:val="400"/>
          <w:tblCellSpacing w:w="5" w:type="nil"/>
        </w:trPr>
        <w:tc>
          <w:tcPr>
            <w:tcW w:w="5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Вид затрат               </w:t>
            </w:r>
          </w:p>
        </w:tc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    Объем, тыс. рублей       </w:t>
            </w:r>
          </w:p>
        </w:tc>
      </w:tr>
      <w:tr w:rsidR="00DD72AD" w:rsidRPr="00F641EA" w:rsidTr="00DD72AD">
        <w:trPr>
          <w:trHeight w:val="600"/>
          <w:tblCellSpacing w:w="5" w:type="nil"/>
        </w:trPr>
        <w:tc>
          <w:tcPr>
            <w:tcW w:w="5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очередной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финансовый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  год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первый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второй год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планового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периода  </w:t>
            </w:r>
          </w:p>
        </w:tc>
      </w:tr>
      <w:tr w:rsidR="00DD72AD" w:rsidRPr="00F641EA" w:rsidTr="00DD72AD">
        <w:trPr>
          <w:trHeight w:val="400"/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1. Затраты на оказание                  </w:t>
            </w:r>
          </w:p>
          <w:p w:rsidR="00DD72AD" w:rsidRPr="00F641EA" w:rsidRDefault="003E7501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DD72AD"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 услуг     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2. Затраты на выполнение работ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rHeight w:val="600"/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3. Затраты на содержание      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имущества                   </w:t>
            </w:r>
          </w:p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и особо ценного движимого имущества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2AD" w:rsidRPr="00F641EA" w:rsidTr="00DD72AD">
        <w:trPr>
          <w:tblCellSpacing w:w="5" w:type="nil"/>
        </w:trPr>
        <w:tc>
          <w:tcPr>
            <w:tcW w:w="5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1EA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           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72AD" w:rsidRPr="00F641EA" w:rsidRDefault="00DD72AD" w:rsidP="00DD7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2AD" w:rsidRPr="00F641EA" w:rsidRDefault="00DD72AD" w:rsidP="00DD72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7" w:name="Par316"/>
      <w:bookmarkEnd w:id="7"/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Pr="00F641EA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41EA" w:rsidRPr="00F641EA" w:rsidRDefault="00F641EA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41EA" w:rsidRPr="00F641EA" w:rsidRDefault="00F641EA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41EA" w:rsidRPr="00F641EA" w:rsidRDefault="00F641EA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41EA" w:rsidRPr="00F641EA" w:rsidRDefault="00F641EA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41EA" w:rsidRPr="00F641EA" w:rsidRDefault="00F641EA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641EA" w:rsidRPr="00F641EA" w:rsidRDefault="00F641EA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3E7501" w:rsidRDefault="003E7501" w:rsidP="003E75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3E7501" w:rsidSect="001E08EA">
      <w:headerReference w:type="default" r:id="rId6"/>
      <w:headerReference w:type="firs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398" w:rsidRDefault="00BF5398" w:rsidP="005D4F7B">
      <w:pPr>
        <w:spacing w:after="0" w:line="240" w:lineRule="auto"/>
      </w:pPr>
      <w:r>
        <w:separator/>
      </w:r>
    </w:p>
  </w:endnote>
  <w:endnote w:type="continuationSeparator" w:id="1">
    <w:p w:rsidR="00BF5398" w:rsidRDefault="00BF5398" w:rsidP="005D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398" w:rsidRDefault="00BF5398" w:rsidP="005D4F7B">
      <w:pPr>
        <w:spacing w:after="0" w:line="240" w:lineRule="auto"/>
      </w:pPr>
      <w:r>
        <w:separator/>
      </w:r>
    </w:p>
  </w:footnote>
  <w:footnote w:type="continuationSeparator" w:id="1">
    <w:p w:rsidR="00BF5398" w:rsidRDefault="00BF5398" w:rsidP="005D4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9314"/>
      <w:docPartObj>
        <w:docPartGallery w:val="Page Numbers (Top of Page)"/>
        <w:docPartUnique/>
      </w:docPartObj>
    </w:sdtPr>
    <w:sdtContent>
      <w:p w:rsidR="005D4F7B" w:rsidRDefault="00E415EC">
        <w:pPr>
          <w:pStyle w:val="a3"/>
          <w:jc w:val="right"/>
        </w:pPr>
        <w:fldSimple w:instr=" PAGE   \* MERGEFORMAT ">
          <w:r w:rsidR="001E08EA">
            <w:rPr>
              <w:noProof/>
            </w:rPr>
            <w:t>2</w:t>
          </w:r>
        </w:fldSimple>
      </w:p>
    </w:sdtContent>
  </w:sdt>
  <w:p w:rsidR="005D4F7B" w:rsidRDefault="005D4F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8EA" w:rsidRDefault="001E08EA">
    <w:pPr>
      <w:pStyle w:val="a3"/>
      <w:jc w:val="center"/>
    </w:pPr>
  </w:p>
  <w:p w:rsidR="005D4F7B" w:rsidRDefault="005D4F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3D66"/>
    <w:rsid w:val="00035C98"/>
    <w:rsid w:val="00056D0B"/>
    <w:rsid w:val="001E08EA"/>
    <w:rsid w:val="003E7501"/>
    <w:rsid w:val="005B3D66"/>
    <w:rsid w:val="005D4F7B"/>
    <w:rsid w:val="006C08D3"/>
    <w:rsid w:val="008C30E6"/>
    <w:rsid w:val="00BF5398"/>
    <w:rsid w:val="00C22353"/>
    <w:rsid w:val="00DD72AD"/>
    <w:rsid w:val="00E415EC"/>
    <w:rsid w:val="00F641EA"/>
    <w:rsid w:val="00F7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2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D4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4F7B"/>
  </w:style>
  <w:style w:type="paragraph" w:styleId="a5">
    <w:name w:val="footer"/>
    <w:basedOn w:val="a"/>
    <w:link w:val="a6"/>
    <w:uiPriority w:val="99"/>
    <w:semiHidden/>
    <w:unhideWhenUsed/>
    <w:rsid w:val="005D4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4F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2014-06-16T09:46:00Z</cp:lastPrinted>
  <dcterms:created xsi:type="dcterms:W3CDTF">2014-04-22T04:33:00Z</dcterms:created>
  <dcterms:modified xsi:type="dcterms:W3CDTF">2014-06-16T09:46:00Z</dcterms:modified>
</cp:coreProperties>
</file>